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F1FB" w14:textId="2E4F575F" w:rsidR="009508F7" w:rsidRPr="004A684C" w:rsidRDefault="00E95759" w:rsidP="00BA7335">
      <w:pPr>
        <w:jc w:val="center"/>
        <w:rPr>
          <w:b/>
        </w:rPr>
      </w:pPr>
      <w:r w:rsidRPr="004A684C">
        <w:rPr>
          <w:b/>
        </w:rPr>
        <w:t>CITY OF CANNON FALLS</w:t>
      </w:r>
    </w:p>
    <w:p w14:paraId="34D794E1" w14:textId="48696D7B" w:rsidR="00E95759" w:rsidRPr="004A684C" w:rsidRDefault="00E95759" w:rsidP="00BA7335">
      <w:pPr>
        <w:jc w:val="center"/>
        <w:rPr>
          <w:b/>
        </w:rPr>
      </w:pPr>
      <w:r w:rsidRPr="004A684C">
        <w:rPr>
          <w:b/>
        </w:rPr>
        <w:t>GOODHUE COUNTY, MINNESOTA</w:t>
      </w:r>
    </w:p>
    <w:p w14:paraId="29337878" w14:textId="77777777" w:rsidR="009508F7" w:rsidRPr="004A684C" w:rsidRDefault="009508F7" w:rsidP="00BA7335">
      <w:pPr>
        <w:jc w:val="center"/>
        <w:rPr>
          <w:b/>
        </w:rPr>
      </w:pPr>
    </w:p>
    <w:p w14:paraId="5BE847D6" w14:textId="2E73A04E" w:rsidR="00BA7335" w:rsidRPr="004A684C" w:rsidRDefault="004A684C" w:rsidP="00BA7335">
      <w:pPr>
        <w:jc w:val="center"/>
        <w:rPr>
          <w:b/>
        </w:rPr>
      </w:pPr>
      <w:r w:rsidRPr="004A684C">
        <w:rPr>
          <w:b/>
        </w:rPr>
        <w:t xml:space="preserve">SUMMARY </w:t>
      </w:r>
      <w:r w:rsidR="00BA7335" w:rsidRPr="004A684C">
        <w:rPr>
          <w:b/>
        </w:rPr>
        <w:t>ORDINANCE N</w:t>
      </w:r>
      <w:r w:rsidRPr="004A684C">
        <w:rPr>
          <w:b/>
        </w:rPr>
        <w:t xml:space="preserve">UMBER </w:t>
      </w:r>
      <w:r w:rsidR="00EF6D35">
        <w:rPr>
          <w:b/>
        </w:rPr>
        <w:t>402</w:t>
      </w:r>
    </w:p>
    <w:p w14:paraId="7918C111" w14:textId="77777777" w:rsidR="00BA7335" w:rsidRPr="004A684C" w:rsidRDefault="00BA7335" w:rsidP="00BA7335">
      <w:pPr>
        <w:jc w:val="center"/>
      </w:pPr>
    </w:p>
    <w:p w14:paraId="19B4D1B5" w14:textId="2C4C704E" w:rsidR="00BA7335" w:rsidRPr="004A684C" w:rsidRDefault="000175F8" w:rsidP="006F7BBC">
      <w:pPr>
        <w:jc w:val="center"/>
        <w:rPr>
          <w:b/>
        </w:rPr>
      </w:pPr>
      <w:r w:rsidRPr="004A684C">
        <w:rPr>
          <w:b/>
        </w:rPr>
        <w:t xml:space="preserve">AN ORDINANCE OF THE CITY OF </w:t>
      </w:r>
      <w:r w:rsidR="00FA74B9" w:rsidRPr="004A684C">
        <w:rPr>
          <w:b/>
        </w:rPr>
        <w:t>CANNON FALLS</w:t>
      </w:r>
      <w:r w:rsidR="00EF3391" w:rsidRPr="004A684C">
        <w:rPr>
          <w:b/>
        </w:rPr>
        <w:t xml:space="preserve">, MINNESOTA </w:t>
      </w:r>
      <w:r w:rsidR="006F7BBC" w:rsidRPr="004A684C">
        <w:rPr>
          <w:b/>
        </w:rPr>
        <w:t xml:space="preserve">AMENDING CITY CODE </w:t>
      </w:r>
      <w:r w:rsidR="004F662F" w:rsidRPr="004A684C">
        <w:rPr>
          <w:b/>
        </w:rPr>
        <w:t>TITLE III</w:t>
      </w:r>
      <w:r w:rsidR="006F7BBC" w:rsidRPr="004A684C">
        <w:rPr>
          <w:b/>
        </w:rPr>
        <w:t xml:space="preserve"> RELATING TO </w:t>
      </w:r>
      <w:r w:rsidR="002E5A54" w:rsidRPr="004A684C">
        <w:rPr>
          <w:b/>
        </w:rPr>
        <w:t>FEES, CHARGES AND RATES</w:t>
      </w:r>
    </w:p>
    <w:p w14:paraId="4576E126" w14:textId="15262FD6" w:rsidR="006F7BBC" w:rsidRDefault="006F7BBC" w:rsidP="001A3378">
      <w:pPr>
        <w:jc w:val="both"/>
      </w:pPr>
    </w:p>
    <w:p w14:paraId="7505E4E1" w14:textId="77777777" w:rsidR="004A684C" w:rsidRPr="004A684C" w:rsidRDefault="004A684C" w:rsidP="001A3378">
      <w:pPr>
        <w:jc w:val="both"/>
      </w:pPr>
    </w:p>
    <w:p w14:paraId="2FFD3056" w14:textId="4E39F3D6" w:rsidR="009508F7" w:rsidRPr="004A684C" w:rsidRDefault="003F7A6A" w:rsidP="001A3378">
      <w:pPr>
        <w:jc w:val="both"/>
        <w:rPr>
          <w:b/>
          <w:bCs/>
        </w:rPr>
      </w:pPr>
      <w:r w:rsidRPr="004A684C">
        <w:tab/>
      </w:r>
      <w:r w:rsidR="009508F7" w:rsidRPr="004A684C">
        <w:t xml:space="preserve">The above-referenced Ordinance amends the Cannon Falls City Code </w:t>
      </w:r>
      <w:r w:rsidR="00A145E9" w:rsidRPr="004A684C">
        <w:t xml:space="preserve">Title III: Administration by </w:t>
      </w:r>
      <w:r w:rsidR="002B78D1" w:rsidRPr="004A684C">
        <w:t xml:space="preserve">(1) </w:t>
      </w:r>
      <w:r w:rsidR="00A145E9" w:rsidRPr="004A684C">
        <w:t xml:space="preserve">adding </w:t>
      </w:r>
      <w:r w:rsidR="00EA76CB" w:rsidRPr="004A684C">
        <w:t xml:space="preserve">Chapter 35 </w:t>
      </w:r>
      <w:r w:rsidR="00B11244" w:rsidRPr="004A684C">
        <w:t>and</w:t>
      </w:r>
      <w:r w:rsidR="009508F7" w:rsidRPr="004A684C">
        <w:t xml:space="preserve"> </w:t>
      </w:r>
      <w:r w:rsidR="00DD0553" w:rsidRPr="004A684C">
        <w:t>S</w:t>
      </w:r>
      <w:r w:rsidR="00EA76CB" w:rsidRPr="004A684C">
        <w:t>ection 35.01</w:t>
      </w:r>
      <w:r w:rsidR="00784C7A" w:rsidRPr="004A684C">
        <w:t xml:space="preserve"> Fees, Charges and Rates Generally </w:t>
      </w:r>
      <w:r w:rsidR="000540FF" w:rsidRPr="004A684C">
        <w:t>stating</w:t>
      </w:r>
      <w:r w:rsidR="00784C7A" w:rsidRPr="004A684C">
        <w:t xml:space="preserve"> that all fees, charges, penalties and rates required by </w:t>
      </w:r>
      <w:r w:rsidR="000540FF" w:rsidRPr="004A684C">
        <w:t>the Code</w:t>
      </w:r>
      <w:r w:rsidR="00784C7A" w:rsidRPr="004A684C">
        <w:t xml:space="preserve"> shall be established by ordinance adopted by the </w:t>
      </w:r>
      <w:r w:rsidR="00DD0553" w:rsidRPr="004A684C">
        <w:t>c</w:t>
      </w:r>
      <w:r w:rsidR="00784C7A" w:rsidRPr="004A684C">
        <w:t xml:space="preserve">ity </w:t>
      </w:r>
      <w:r w:rsidR="00DD0553" w:rsidRPr="004A684C">
        <w:t>c</w:t>
      </w:r>
      <w:r w:rsidR="00784C7A" w:rsidRPr="004A684C">
        <w:t xml:space="preserve">ouncil and referred to as </w:t>
      </w:r>
      <w:r w:rsidR="000540FF" w:rsidRPr="004A684C">
        <w:t xml:space="preserve">the </w:t>
      </w:r>
      <w:r w:rsidR="00784C7A" w:rsidRPr="004A684C">
        <w:t>“fee schedule”</w:t>
      </w:r>
      <w:r w:rsidR="000540FF" w:rsidRPr="004A684C">
        <w:t xml:space="preserve"> and </w:t>
      </w:r>
      <w:r w:rsidR="002B78D1" w:rsidRPr="004A684C">
        <w:t xml:space="preserve">(2) </w:t>
      </w:r>
      <w:r w:rsidR="000540FF" w:rsidRPr="004A684C">
        <w:t xml:space="preserve">adopting the </w:t>
      </w:r>
      <w:r w:rsidR="00EA76CB" w:rsidRPr="004A684C">
        <w:t xml:space="preserve">fee schedule attached </w:t>
      </w:r>
      <w:r w:rsidR="000540FF" w:rsidRPr="004A684C">
        <w:t xml:space="preserve">to the Ordinance as </w:t>
      </w:r>
      <w:r w:rsidR="00EA76CB" w:rsidRPr="0045756C">
        <w:t>Appendix A</w:t>
      </w:r>
      <w:r w:rsidR="00EA76CB" w:rsidRPr="004A684C">
        <w:t xml:space="preserve"> pursuant to City Code Section 35.01</w:t>
      </w:r>
      <w:r w:rsidR="000540FF" w:rsidRPr="004A684C">
        <w:t>.</w:t>
      </w:r>
    </w:p>
    <w:p w14:paraId="2D176E4E" w14:textId="77777777" w:rsidR="009508F7" w:rsidRPr="004A684C" w:rsidRDefault="009508F7" w:rsidP="001A3378">
      <w:pPr>
        <w:jc w:val="both"/>
      </w:pPr>
    </w:p>
    <w:p w14:paraId="4E330C20" w14:textId="5FF4D109" w:rsidR="000540FF" w:rsidRPr="004A684C" w:rsidRDefault="003F7A6A" w:rsidP="00DD0553">
      <w:pPr>
        <w:jc w:val="both"/>
      </w:pPr>
      <w:r w:rsidRPr="004A684C">
        <w:tab/>
      </w:r>
      <w:r w:rsidR="000540FF" w:rsidRPr="004A684C">
        <w:t xml:space="preserve">A printed copy of the entire Ordinance is available for inspection and copying </w:t>
      </w:r>
      <w:r w:rsidR="00D76993" w:rsidRPr="004A684C">
        <w:t xml:space="preserve">during regular </w:t>
      </w:r>
      <w:r w:rsidR="006071FC" w:rsidRPr="004A684C">
        <w:t>business</w:t>
      </w:r>
      <w:r w:rsidR="00D76993" w:rsidRPr="004A684C">
        <w:t xml:space="preserve"> hours at the office of the City Administrator</w:t>
      </w:r>
      <w:r w:rsidR="006071FC" w:rsidRPr="004A684C">
        <w:t xml:space="preserve">, </w:t>
      </w:r>
      <w:r w:rsidR="000540FF" w:rsidRPr="004A684C">
        <w:t>Cannon Falls City Hall</w:t>
      </w:r>
      <w:r w:rsidR="006071FC" w:rsidRPr="004A684C">
        <w:t xml:space="preserve">, </w:t>
      </w:r>
      <w:r w:rsidR="004530F9" w:rsidRPr="004A684C">
        <w:t xml:space="preserve">918 River Road, Cannon Falls, Minnesota 55009. </w:t>
      </w:r>
    </w:p>
    <w:p w14:paraId="7529F7AB" w14:textId="660F3EB3" w:rsidR="004530F9" w:rsidRPr="004A684C" w:rsidRDefault="004530F9" w:rsidP="000540FF"/>
    <w:p w14:paraId="29009171" w14:textId="0778E702" w:rsidR="004A684C" w:rsidRPr="00EE2096" w:rsidRDefault="004A684C" w:rsidP="004A684C">
      <w:pPr>
        <w:jc w:val="both"/>
      </w:pPr>
      <w:r w:rsidRPr="00EE2096">
        <w:t xml:space="preserve">PASSED AND ADOPTED by the City Council of the City of Cannon Falls, Minnesota, this </w:t>
      </w:r>
      <w:r w:rsidR="00CD3B6B">
        <w:t>6</w:t>
      </w:r>
      <w:r>
        <w:rPr>
          <w:vertAlign w:val="superscript"/>
        </w:rPr>
        <w:t>th</w:t>
      </w:r>
      <w:r>
        <w:t xml:space="preserve"> </w:t>
      </w:r>
      <w:r w:rsidRPr="00EE2096">
        <w:t xml:space="preserve">day of </w:t>
      </w:r>
      <w:r w:rsidR="00EF6D35">
        <w:t>February</w:t>
      </w:r>
      <w:r>
        <w:t>,</w:t>
      </w:r>
      <w:r w:rsidRPr="00EE2096">
        <w:t xml:space="preserve"> 202</w:t>
      </w:r>
      <w:r w:rsidR="00EF6D35">
        <w:t>4</w:t>
      </w:r>
      <w:r w:rsidRPr="00EE2096">
        <w:t>.</w:t>
      </w:r>
    </w:p>
    <w:p w14:paraId="15D87691" w14:textId="77777777" w:rsidR="004A684C" w:rsidRPr="00C31D27" w:rsidRDefault="004A684C" w:rsidP="004A684C">
      <w:pPr>
        <w:jc w:val="both"/>
        <w:rPr>
          <w:sz w:val="22"/>
          <w:szCs w:val="22"/>
        </w:rPr>
      </w:pPr>
    </w:p>
    <w:p w14:paraId="2C495C56" w14:textId="77777777" w:rsidR="004A684C" w:rsidRPr="00EE2096" w:rsidRDefault="004A684C" w:rsidP="004A684C">
      <w:pPr>
        <w:jc w:val="both"/>
      </w:pPr>
      <w:r w:rsidRPr="00EE2096">
        <w:tab/>
      </w:r>
      <w:r w:rsidRPr="00EE2096">
        <w:tab/>
      </w:r>
      <w:r w:rsidRPr="00EE2096">
        <w:tab/>
      </w:r>
      <w:r w:rsidRPr="00EE2096">
        <w:tab/>
      </w:r>
      <w:r w:rsidRPr="00EE2096">
        <w:tab/>
      </w:r>
      <w:r w:rsidRPr="00EE2096">
        <w:tab/>
        <w:t xml:space="preserve">___________________________________ </w:t>
      </w:r>
    </w:p>
    <w:p w14:paraId="156829E9" w14:textId="77777777" w:rsidR="004A684C" w:rsidRPr="00EE2096" w:rsidRDefault="004A684C" w:rsidP="004A684C">
      <w:pPr>
        <w:jc w:val="both"/>
      </w:pPr>
      <w:r w:rsidRPr="00EE2096">
        <w:t xml:space="preserve">                                                            </w:t>
      </w:r>
      <w:r w:rsidRPr="00EE2096">
        <w:tab/>
      </w:r>
      <w:r>
        <w:t>Matt Montgomery</w:t>
      </w:r>
      <w:r w:rsidRPr="00EE2096">
        <w:t>, Mayor</w:t>
      </w:r>
    </w:p>
    <w:p w14:paraId="581C7AE1" w14:textId="77777777" w:rsidR="004A684C" w:rsidRPr="00EE2096" w:rsidRDefault="004A684C" w:rsidP="004A684C">
      <w:pPr>
        <w:jc w:val="both"/>
      </w:pPr>
      <w:r w:rsidRPr="00EE2096">
        <w:t>ATTEST:</w:t>
      </w:r>
    </w:p>
    <w:p w14:paraId="57A2DC29" w14:textId="77777777" w:rsidR="004A684C" w:rsidRPr="00C31D27" w:rsidRDefault="004A684C" w:rsidP="004A684C">
      <w:pPr>
        <w:jc w:val="both"/>
        <w:rPr>
          <w:sz w:val="22"/>
          <w:szCs w:val="22"/>
        </w:rPr>
      </w:pPr>
    </w:p>
    <w:p w14:paraId="1DE4E33E" w14:textId="77777777" w:rsidR="004A684C" w:rsidRPr="00EE2096" w:rsidRDefault="004A684C" w:rsidP="004A684C">
      <w:pPr>
        <w:jc w:val="both"/>
      </w:pPr>
      <w:r w:rsidRPr="00EE2096">
        <w:t>_________________________________</w:t>
      </w:r>
    </w:p>
    <w:p w14:paraId="70EE8CE6" w14:textId="77777777" w:rsidR="004A684C" w:rsidRDefault="004A684C" w:rsidP="004A684C">
      <w:pPr>
        <w:jc w:val="both"/>
      </w:pPr>
      <w:r w:rsidRPr="00EE2096">
        <w:t>Neil</w:t>
      </w:r>
      <w:r>
        <w:t xml:space="preserve"> L.</w:t>
      </w:r>
      <w:r w:rsidRPr="00EE2096">
        <w:t xml:space="preserve"> Jensen, City </w:t>
      </w:r>
      <w:r>
        <w:t xml:space="preserve">Administrator </w:t>
      </w:r>
    </w:p>
    <w:p w14:paraId="7FAC94F5" w14:textId="459077A1" w:rsidR="009E4DA6" w:rsidRDefault="009E4DA6" w:rsidP="004A684C"/>
    <w:p w14:paraId="2CD3FE8D" w14:textId="77777777" w:rsidR="00932E04" w:rsidRDefault="00932E04" w:rsidP="004A684C"/>
    <w:p w14:paraId="34C500F9" w14:textId="77777777" w:rsidR="00932E04" w:rsidRDefault="00932E04" w:rsidP="004A684C"/>
    <w:p w14:paraId="4A1E1290" w14:textId="209AC67B" w:rsidR="00932E04" w:rsidRPr="002A7260" w:rsidRDefault="00932E04" w:rsidP="00932E04">
      <w:r>
        <w:t>P</w:t>
      </w:r>
      <w:r w:rsidRPr="002A7260">
        <w:t xml:space="preserve">ublished in </w:t>
      </w:r>
      <w:r w:rsidRPr="002A7260">
        <w:rPr>
          <w:i/>
          <w:iCs/>
        </w:rPr>
        <w:t xml:space="preserve">Cannon Falls Beacon </w:t>
      </w:r>
      <w:r w:rsidRPr="002A7260">
        <w:t xml:space="preserve">on </w:t>
      </w:r>
      <w:r>
        <w:t>February 15</w:t>
      </w:r>
      <w:r w:rsidRPr="002A7260">
        <w:t>, 202</w:t>
      </w:r>
      <w:r>
        <w:t>4</w:t>
      </w:r>
      <w:r w:rsidRPr="002A7260">
        <w:t>.</w:t>
      </w:r>
    </w:p>
    <w:p w14:paraId="524A3494" w14:textId="77777777" w:rsidR="00A9352A" w:rsidRPr="004A684C" w:rsidRDefault="00A9352A" w:rsidP="004A684C"/>
    <w:sectPr w:rsidR="00A9352A" w:rsidRPr="004A684C" w:rsidSect="006F7BB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7FECD" w14:textId="77777777" w:rsidR="00C57657" w:rsidRDefault="00C57657">
      <w:r>
        <w:separator/>
      </w:r>
    </w:p>
  </w:endnote>
  <w:endnote w:type="continuationSeparator" w:id="0">
    <w:p w14:paraId="496DA422" w14:textId="77777777" w:rsidR="00C57657" w:rsidRDefault="00C5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4887" w14:textId="4844F978" w:rsidR="000254D9" w:rsidRDefault="000254D9">
    <w:pPr>
      <w:pStyle w:val="Footer"/>
      <w:jc w:val="center"/>
    </w:pPr>
  </w:p>
  <w:p w14:paraId="18845B0C" w14:textId="77777777" w:rsidR="00647911" w:rsidRDefault="00647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13635" w14:textId="77777777" w:rsidR="00C57657" w:rsidRDefault="00C57657">
      <w:r>
        <w:separator/>
      </w:r>
    </w:p>
  </w:footnote>
  <w:footnote w:type="continuationSeparator" w:id="0">
    <w:p w14:paraId="79E1AE98" w14:textId="77777777" w:rsidR="00C57657" w:rsidRDefault="00C57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1F79"/>
    <w:multiLevelType w:val="hybridMultilevel"/>
    <w:tmpl w:val="434E5A94"/>
    <w:lvl w:ilvl="0" w:tplc="510A708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3BD2661"/>
    <w:multiLevelType w:val="hybridMultilevel"/>
    <w:tmpl w:val="55343AE0"/>
    <w:lvl w:ilvl="0" w:tplc="04090001">
      <w:start w:val="4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14CEA"/>
    <w:multiLevelType w:val="hybridMultilevel"/>
    <w:tmpl w:val="198A433E"/>
    <w:lvl w:ilvl="0" w:tplc="0409000F">
      <w:start w:val="1"/>
      <w:numFmt w:val="decimal"/>
      <w:lvlText w:val="%1."/>
      <w:lvlJc w:val="left"/>
      <w:pPr>
        <w:ind w:left="69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B897C50"/>
    <w:multiLevelType w:val="hybridMultilevel"/>
    <w:tmpl w:val="95824612"/>
    <w:lvl w:ilvl="0" w:tplc="7F62480C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90730A"/>
    <w:multiLevelType w:val="hybridMultilevel"/>
    <w:tmpl w:val="1ABC1B1C"/>
    <w:lvl w:ilvl="0" w:tplc="04090001">
      <w:start w:val="4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34D2E"/>
    <w:multiLevelType w:val="hybridMultilevel"/>
    <w:tmpl w:val="786C2BC4"/>
    <w:lvl w:ilvl="0" w:tplc="A56E0C6A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A80C27"/>
    <w:multiLevelType w:val="hybridMultilevel"/>
    <w:tmpl w:val="3326C79E"/>
    <w:lvl w:ilvl="0" w:tplc="5B8EC7BC">
      <w:start w:val="1"/>
      <w:numFmt w:val="upperLetter"/>
      <w:lvlText w:val="(%1)"/>
      <w:lvlJc w:val="left"/>
      <w:pPr>
        <w:ind w:left="69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54616514">
    <w:abstractNumId w:val="4"/>
  </w:num>
  <w:num w:numId="2" w16cid:durableId="292908607">
    <w:abstractNumId w:val="1"/>
  </w:num>
  <w:num w:numId="3" w16cid:durableId="1611670172">
    <w:abstractNumId w:val="6"/>
  </w:num>
  <w:num w:numId="4" w16cid:durableId="14045351">
    <w:abstractNumId w:val="2"/>
  </w:num>
  <w:num w:numId="5" w16cid:durableId="1424230313">
    <w:abstractNumId w:val="3"/>
  </w:num>
  <w:num w:numId="6" w16cid:durableId="1146556956">
    <w:abstractNumId w:val="0"/>
  </w:num>
  <w:num w:numId="7" w16cid:durableId="5027468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SxMDUwNjEyMDW3tDBU0lEKTi0uzszPAykwrAUAcakBwywAAAA="/>
  </w:docVars>
  <w:rsids>
    <w:rsidRoot w:val="00BA7335"/>
    <w:rsid w:val="00016563"/>
    <w:rsid w:val="000175F8"/>
    <w:rsid w:val="000254D9"/>
    <w:rsid w:val="0005296C"/>
    <w:rsid w:val="00052A4E"/>
    <w:rsid w:val="000540FF"/>
    <w:rsid w:val="000702CC"/>
    <w:rsid w:val="0007270C"/>
    <w:rsid w:val="0007438C"/>
    <w:rsid w:val="000826E7"/>
    <w:rsid w:val="00082FC3"/>
    <w:rsid w:val="000920BB"/>
    <w:rsid w:val="000A6196"/>
    <w:rsid w:val="000A7B07"/>
    <w:rsid w:val="000B09A2"/>
    <w:rsid w:val="000E0A37"/>
    <w:rsid w:val="00106FE8"/>
    <w:rsid w:val="00114DEE"/>
    <w:rsid w:val="00115EA8"/>
    <w:rsid w:val="00160733"/>
    <w:rsid w:val="0018545A"/>
    <w:rsid w:val="001872BD"/>
    <w:rsid w:val="001A05DD"/>
    <w:rsid w:val="001A3378"/>
    <w:rsid w:val="001A5643"/>
    <w:rsid w:val="001B0905"/>
    <w:rsid w:val="001B365D"/>
    <w:rsid w:val="001B3B68"/>
    <w:rsid w:val="001E1557"/>
    <w:rsid w:val="001F7AC8"/>
    <w:rsid w:val="00225382"/>
    <w:rsid w:val="0024290C"/>
    <w:rsid w:val="002429A1"/>
    <w:rsid w:val="00252B2F"/>
    <w:rsid w:val="0025497D"/>
    <w:rsid w:val="0025756C"/>
    <w:rsid w:val="00263A3E"/>
    <w:rsid w:val="00270CB8"/>
    <w:rsid w:val="0027495C"/>
    <w:rsid w:val="00274DE8"/>
    <w:rsid w:val="00292192"/>
    <w:rsid w:val="002B78D1"/>
    <w:rsid w:val="002D4CFF"/>
    <w:rsid w:val="002E5A54"/>
    <w:rsid w:val="002F1206"/>
    <w:rsid w:val="0032114E"/>
    <w:rsid w:val="003247FB"/>
    <w:rsid w:val="00344351"/>
    <w:rsid w:val="00356FD2"/>
    <w:rsid w:val="00384413"/>
    <w:rsid w:val="0039075D"/>
    <w:rsid w:val="003A4810"/>
    <w:rsid w:val="003C6F2E"/>
    <w:rsid w:val="003D33F6"/>
    <w:rsid w:val="003F2EE2"/>
    <w:rsid w:val="003F7A6A"/>
    <w:rsid w:val="00435763"/>
    <w:rsid w:val="00443218"/>
    <w:rsid w:val="004530F9"/>
    <w:rsid w:val="0045756C"/>
    <w:rsid w:val="00460122"/>
    <w:rsid w:val="0047300F"/>
    <w:rsid w:val="004A6429"/>
    <w:rsid w:val="004A684C"/>
    <w:rsid w:val="004C053C"/>
    <w:rsid w:val="004C7397"/>
    <w:rsid w:val="004D5C5F"/>
    <w:rsid w:val="004F662F"/>
    <w:rsid w:val="0051068B"/>
    <w:rsid w:val="00535BAC"/>
    <w:rsid w:val="00537EE7"/>
    <w:rsid w:val="00541B1F"/>
    <w:rsid w:val="005432D9"/>
    <w:rsid w:val="00554DEC"/>
    <w:rsid w:val="005655DD"/>
    <w:rsid w:val="005A5D4F"/>
    <w:rsid w:val="005D37B5"/>
    <w:rsid w:val="005F43CB"/>
    <w:rsid w:val="005F48A8"/>
    <w:rsid w:val="005F64B7"/>
    <w:rsid w:val="00604353"/>
    <w:rsid w:val="00606BD7"/>
    <w:rsid w:val="006071FC"/>
    <w:rsid w:val="00610DDF"/>
    <w:rsid w:val="00633B3E"/>
    <w:rsid w:val="006349BF"/>
    <w:rsid w:val="00647911"/>
    <w:rsid w:val="00670AB0"/>
    <w:rsid w:val="006C2688"/>
    <w:rsid w:val="006C39D3"/>
    <w:rsid w:val="006E608B"/>
    <w:rsid w:val="006F7BBC"/>
    <w:rsid w:val="00706B7D"/>
    <w:rsid w:val="007529EF"/>
    <w:rsid w:val="00762119"/>
    <w:rsid w:val="007640B4"/>
    <w:rsid w:val="00784C7A"/>
    <w:rsid w:val="0084379A"/>
    <w:rsid w:val="00851A6E"/>
    <w:rsid w:val="00873497"/>
    <w:rsid w:val="00881A59"/>
    <w:rsid w:val="008B5758"/>
    <w:rsid w:val="008C7F5D"/>
    <w:rsid w:val="00932E04"/>
    <w:rsid w:val="009365C2"/>
    <w:rsid w:val="009508F7"/>
    <w:rsid w:val="00951B37"/>
    <w:rsid w:val="00972FB4"/>
    <w:rsid w:val="009775A1"/>
    <w:rsid w:val="009E4DA6"/>
    <w:rsid w:val="009F0E8B"/>
    <w:rsid w:val="009F5C90"/>
    <w:rsid w:val="00A04ADE"/>
    <w:rsid w:val="00A06381"/>
    <w:rsid w:val="00A145E9"/>
    <w:rsid w:val="00A342B7"/>
    <w:rsid w:val="00A66267"/>
    <w:rsid w:val="00A8409A"/>
    <w:rsid w:val="00A9352A"/>
    <w:rsid w:val="00A9512C"/>
    <w:rsid w:val="00AA10FB"/>
    <w:rsid w:val="00AB3D52"/>
    <w:rsid w:val="00AC5206"/>
    <w:rsid w:val="00AD1239"/>
    <w:rsid w:val="00AE2835"/>
    <w:rsid w:val="00AF68EE"/>
    <w:rsid w:val="00B11244"/>
    <w:rsid w:val="00B174B7"/>
    <w:rsid w:val="00B37AA1"/>
    <w:rsid w:val="00B4590D"/>
    <w:rsid w:val="00B60402"/>
    <w:rsid w:val="00B71AB4"/>
    <w:rsid w:val="00B77691"/>
    <w:rsid w:val="00B875E3"/>
    <w:rsid w:val="00B9722F"/>
    <w:rsid w:val="00BA6597"/>
    <w:rsid w:val="00BA7335"/>
    <w:rsid w:val="00BE6B26"/>
    <w:rsid w:val="00BE7F75"/>
    <w:rsid w:val="00C35280"/>
    <w:rsid w:val="00C42DA3"/>
    <w:rsid w:val="00C57657"/>
    <w:rsid w:val="00C64417"/>
    <w:rsid w:val="00CB4E54"/>
    <w:rsid w:val="00CD3B6B"/>
    <w:rsid w:val="00CF19DF"/>
    <w:rsid w:val="00D04050"/>
    <w:rsid w:val="00D04336"/>
    <w:rsid w:val="00D1482B"/>
    <w:rsid w:val="00D512E3"/>
    <w:rsid w:val="00D649AE"/>
    <w:rsid w:val="00D64F9F"/>
    <w:rsid w:val="00D76993"/>
    <w:rsid w:val="00D83AE3"/>
    <w:rsid w:val="00D92E27"/>
    <w:rsid w:val="00DA26BA"/>
    <w:rsid w:val="00DA2D88"/>
    <w:rsid w:val="00DC0859"/>
    <w:rsid w:val="00DC7B46"/>
    <w:rsid w:val="00DD0553"/>
    <w:rsid w:val="00DD3644"/>
    <w:rsid w:val="00DE7906"/>
    <w:rsid w:val="00DF1047"/>
    <w:rsid w:val="00E0023E"/>
    <w:rsid w:val="00E06E25"/>
    <w:rsid w:val="00E350DD"/>
    <w:rsid w:val="00E47C40"/>
    <w:rsid w:val="00E65C5D"/>
    <w:rsid w:val="00E74B51"/>
    <w:rsid w:val="00E76C18"/>
    <w:rsid w:val="00E82455"/>
    <w:rsid w:val="00E95759"/>
    <w:rsid w:val="00E97471"/>
    <w:rsid w:val="00EA3615"/>
    <w:rsid w:val="00EA76CB"/>
    <w:rsid w:val="00EB71A9"/>
    <w:rsid w:val="00EC0A83"/>
    <w:rsid w:val="00EE2096"/>
    <w:rsid w:val="00EF3391"/>
    <w:rsid w:val="00EF6D35"/>
    <w:rsid w:val="00F316A6"/>
    <w:rsid w:val="00F41BBE"/>
    <w:rsid w:val="00F44E22"/>
    <w:rsid w:val="00F45F66"/>
    <w:rsid w:val="00F96914"/>
    <w:rsid w:val="00FA74B9"/>
    <w:rsid w:val="00FC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."/>
  <w:listSeparator w:val=","/>
  <w14:docId w14:val="698E98B1"/>
  <w15:chartTrackingRefBased/>
  <w15:docId w15:val="{92A3AA32-A3FF-41E6-A7C3-54BE9530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002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7B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7B4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F1047"/>
    <w:rPr>
      <w:color w:val="0000FF"/>
      <w:u w:val="single"/>
    </w:rPr>
  </w:style>
  <w:style w:type="paragraph" w:styleId="BalloonText">
    <w:name w:val="Balloon Text"/>
    <w:basedOn w:val="Normal"/>
    <w:semiHidden/>
    <w:rsid w:val="005655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A74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74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A74B9"/>
  </w:style>
  <w:style w:type="paragraph" w:styleId="CommentSubject">
    <w:name w:val="annotation subject"/>
    <w:basedOn w:val="CommentText"/>
    <w:next w:val="CommentText"/>
    <w:link w:val="CommentSubjectChar"/>
    <w:rsid w:val="00FA74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74B9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64791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4791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342B7"/>
    <w:pPr>
      <w:ind w:left="720"/>
      <w:contextualSpacing/>
    </w:pPr>
  </w:style>
  <w:style w:type="paragraph" w:styleId="Revision">
    <w:name w:val="Revision"/>
    <w:hidden/>
    <w:uiPriority w:val="99"/>
    <w:semiHidden/>
    <w:rsid w:val="00356FD2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0023E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E002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7519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173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8058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30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461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952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3643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238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1347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9960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14174">
                      <w:marLeft w:val="0"/>
                      <w:marRight w:val="0"/>
                      <w:marTop w:val="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2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9951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9268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0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73910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8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1435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0356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4760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3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3398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3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75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8332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1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8080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1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1836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0690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80643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7569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7519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2404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854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65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7457">
                      <w:marLeft w:val="0"/>
                      <w:marRight w:val="0"/>
                      <w:marTop w:val="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3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79124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33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957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95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12558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1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40314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9143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7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8119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93897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7454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9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3741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8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8795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62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8972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5895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8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0998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6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51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95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545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016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003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420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55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289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693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0576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2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16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028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6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1937">
                      <w:marLeft w:val="0"/>
                      <w:marRight w:val="0"/>
                      <w:marTop w:val="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5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9338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1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1416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6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095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0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6645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10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941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8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5543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0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72411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8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7067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33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0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6160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4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24255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3980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45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0456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8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693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2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61005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5592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5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31404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19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84165">
                      <w:marLeft w:val="0"/>
                      <w:marRight w:val="0"/>
                      <w:marTop w:val="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7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8604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3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39871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7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64990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0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59785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8434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965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9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9621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93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04753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5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91305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0032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0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83293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05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9166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5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2395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4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ORDINANCE NO</vt:lpstr>
    </vt:vector>
  </TitlesOfParts>
  <Company>Minnesota Planning</Company>
  <LinksUpToDate>false</LinksUpToDate>
  <CharactersWithSpaces>1250</CharactersWithSpaces>
  <SharedDoc>false</SharedDoc>
  <HLinks>
    <vt:vector size="12" baseType="variant">
      <vt:variant>
        <vt:i4>6094960</vt:i4>
      </vt:variant>
      <vt:variant>
        <vt:i4>3</vt:i4>
      </vt:variant>
      <vt:variant>
        <vt:i4>0</vt:i4>
      </vt:variant>
      <vt:variant>
        <vt:i4>5</vt:i4>
      </vt:variant>
      <vt:variant>
        <vt:lpwstr>mailto:katie.lin@state.mn.us</vt:lpwstr>
      </vt:variant>
      <vt:variant>
        <vt:lpwstr/>
      </vt:variant>
      <vt:variant>
        <vt:i4>7667804</vt:i4>
      </vt:variant>
      <vt:variant>
        <vt:i4>0</vt:i4>
      </vt:variant>
      <vt:variant>
        <vt:i4>0</vt:i4>
      </vt:variant>
      <vt:variant>
        <vt:i4>5</vt:i4>
      </vt:variant>
      <vt:variant>
        <vt:lpwstr>mailto:star.holman@state.mn.us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ORDINANCE NO</dc:title>
  <dc:subject/>
  <dc:creator>Staffer</dc:creator>
  <cp:keywords/>
  <dc:description/>
  <cp:lastModifiedBy>Sara Peer</cp:lastModifiedBy>
  <cp:revision>5</cp:revision>
  <cp:lastPrinted>2011-06-22T16:00:00Z</cp:lastPrinted>
  <dcterms:created xsi:type="dcterms:W3CDTF">2024-02-01T16:08:00Z</dcterms:created>
  <dcterms:modified xsi:type="dcterms:W3CDTF">2024-02-07T21:10:00Z</dcterms:modified>
</cp:coreProperties>
</file>